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A0EF3" w14:textId="77777777" w:rsidR="004C612A" w:rsidRPr="004C612A" w:rsidRDefault="004C612A" w:rsidP="004C612A">
      <w:pPr>
        <w:spacing w:after="0" w:line="240" w:lineRule="atLeast"/>
        <w:outlineLvl w:val="0"/>
        <w:rPr>
          <w:rFonts w:ascii="&amp;quot" w:eastAsia="Times New Roman" w:hAnsi="&amp;quot" w:cs="Times New Roman"/>
          <w:b/>
          <w:bCs/>
          <w:color w:val="303030"/>
          <w:kern w:val="36"/>
          <w:sz w:val="37"/>
          <w:szCs w:val="37"/>
          <w:lang w:eastAsia="nl-NL"/>
        </w:rPr>
      </w:pPr>
      <w:r w:rsidRPr="004C612A">
        <w:rPr>
          <w:rFonts w:ascii="&amp;quot" w:eastAsia="Times New Roman" w:hAnsi="&amp;quot" w:cs="Times New Roman"/>
          <w:b/>
          <w:bCs/>
          <w:color w:val="303030"/>
          <w:kern w:val="36"/>
          <w:sz w:val="37"/>
          <w:szCs w:val="37"/>
          <w:lang w:eastAsia="nl-NL"/>
        </w:rPr>
        <w:t xml:space="preserve">Geen mega windturbines in het Gein! </w:t>
      </w:r>
    </w:p>
    <w:p w14:paraId="590C37F3" w14:textId="77777777" w:rsidR="004C612A" w:rsidRDefault="004C612A" w:rsidP="004C612A">
      <w:pPr>
        <w:spacing w:after="0" w:line="240" w:lineRule="auto"/>
        <w:rPr>
          <w:rFonts w:ascii="&amp;quot" w:eastAsia="Times New Roman" w:hAnsi="&amp;quot" w:cs="Times New Roman"/>
          <w:i/>
          <w:iCs/>
          <w:sz w:val="21"/>
          <w:szCs w:val="21"/>
          <w:lang w:eastAsia="nl-NL"/>
        </w:rPr>
      </w:pPr>
      <w:r w:rsidRPr="004C612A">
        <w:rPr>
          <w:rFonts w:ascii="&amp;quot" w:eastAsia="Times New Roman" w:hAnsi="&amp;quot" w:cs="Times New Roman"/>
          <w:i/>
          <w:iCs/>
          <w:sz w:val="21"/>
          <w:szCs w:val="21"/>
          <w:lang w:eastAsia="nl-NL"/>
        </w:rPr>
        <w:t>27 november 2019</w:t>
      </w:r>
    </w:p>
    <w:p w14:paraId="44CB3D8B" w14:textId="77777777" w:rsidR="004D294F" w:rsidRPr="004C612A" w:rsidRDefault="004D294F" w:rsidP="004C612A">
      <w:pPr>
        <w:spacing w:after="0" w:line="240" w:lineRule="auto"/>
        <w:rPr>
          <w:rFonts w:ascii="&amp;quot" w:eastAsia="Times New Roman" w:hAnsi="&amp;quot" w:cs="Times New Roman"/>
          <w:i/>
          <w:iCs/>
          <w:sz w:val="21"/>
          <w:szCs w:val="21"/>
          <w:lang w:eastAsia="nl-NL"/>
        </w:rPr>
      </w:pPr>
      <w:bookmarkStart w:id="0" w:name="_GoBack"/>
      <w:bookmarkEnd w:id="0"/>
    </w:p>
    <w:p w14:paraId="4404D649" w14:textId="77777777" w:rsidR="004C612A" w:rsidRPr="004C612A" w:rsidRDefault="004C612A" w:rsidP="004C612A">
      <w:pPr>
        <w:spacing w:after="240" w:line="240" w:lineRule="auto"/>
        <w:rPr>
          <w:rFonts w:ascii="&amp;quot" w:eastAsia="Times New Roman" w:hAnsi="&amp;quot" w:cs="Times New Roman"/>
          <w:sz w:val="23"/>
          <w:szCs w:val="23"/>
          <w:lang w:eastAsia="nl-NL"/>
        </w:rPr>
      </w:pPr>
      <w:r w:rsidRPr="004C612A">
        <w:rPr>
          <w:rFonts w:ascii="&amp;quot" w:eastAsia="Times New Roman" w:hAnsi="&amp;quot" w:cs="Times New Roman"/>
          <w:b/>
          <w:bCs/>
          <w:i/>
          <w:iCs/>
          <w:sz w:val="23"/>
          <w:szCs w:val="23"/>
          <w:lang w:eastAsia="nl-NL"/>
        </w:rPr>
        <w:t>Voor verduurzaming, maar niet ten koste van het historische Geinlandschap!</w:t>
      </w:r>
    </w:p>
    <w:p w14:paraId="089D91BA" w14:textId="77777777" w:rsidR="004C612A" w:rsidRPr="004C612A" w:rsidRDefault="004C612A" w:rsidP="004C612A">
      <w:pPr>
        <w:spacing w:after="240" w:line="240" w:lineRule="auto"/>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Nederland moet verduurzamen. Daar kunnen we niet omheen</w:t>
      </w:r>
      <w:r w:rsidRPr="00323D6D">
        <w:rPr>
          <w:rFonts w:ascii="&amp;quot" w:eastAsia="Times New Roman" w:hAnsi="&amp;quot" w:cs="Times New Roman"/>
          <w:sz w:val="23"/>
          <w:szCs w:val="23"/>
          <w:lang w:eastAsia="nl-NL"/>
        </w:rPr>
        <w:t xml:space="preserve">. </w:t>
      </w:r>
      <w:r w:rsidR="00F53894" w:rsidRPr="00323D6D">
        <w:rPr>
          <w:rFonts w:ascii="&amp;quot" w:eastAsia="Times New Roman" w:hAnsi="&amp;quot" w:cs="Times New Roman"/>
          <w:sz w:val="23"/>
          <w:szCs w:val="23"/>
          <w:lang w:eastAsia="nl-NL"/>
        </w:rPr>
        <w:t>De</w:t>
      </w:r>
      <w:r w:rsidRPr="00323D6D">
        <w:rPr>
          <w:rFonts w:ascii="&amp;quot" w:eastAsia="Times New Roman" w:hAnsi="&amp;quot" w:cs="Times New Roman"/>
          <w:sz w:val="23"/>
          <w:szCs w:val="23"/>
          <w:lang w:eastAsia="nl-NL"/>
        </w:rPr>
        <w:t xml:space="preserve"> gemeente </w:t>
      </w:r>
      <w:r w:rsidR="00F53894" w:rsidRPr="00323D6D">
        <w:rPr>
          <w:rFonts w:ascii="&amp;quot" w:eastAsia="Times New Roman" w:hAnsi="&amp;quot" w:cs="Times New Roman"/>
          <w:sz w:val="23"/>
          <w:szCs w:val="23"/>
          <w:lang w:eastAsia="nl-NL"/>
        </w:rPr>
        <w:t>Ronde Venen, waar het Geingebied onder valt</w:t>
      </w:r>
      <w:r w:rsidR="00F53894">
        <w:rPr>
          <w:rFonts w:ascii="&amp;quot" w:eastAsia="Times New Roman" w:hAnsi="&amp;quot" w:cs="Times New Roman"/>
          <w:sz w:val="23"/>
          <w:szCs w:val="23"/>
          <w:lang w:eastAsia="nl-NL"/>
        </w:rPr>
        <w:t xml:space="preserve">, </w:t>
      </w:r>
      <w:r w:rsidRPr="004C612A">
        <w:rPr>
          <w:rFonts w:ascii="&amp;quot" w:eastAsia="Times New Roman" w:hAnsi="&amp;quot" w:cs="Times New Roman"/>
          <w:sz w:val="23"/>
          <w:szCs w:val="23"/>
          <w:lang w:eastAsia="nl-NL"/>
        </w:rPr>
        <w:t>heeft een zeer ambitieuze doelstelling. Zij wil in 2040 klimaatneutraal zijn en dat binnen de gemeentegrenzen realiseren, onder meer met opwekking van zonne- en windenergie. Zij moet dus op zoek naar locaties voor zonneweiden en windturbines.  Geen gemakkelijke opdracht. Je mag verwachten dat met name voor windturbines wordt gezocht naar gebieden in de gemeente waar deze de minste schade aan het in de randstad al zo spaarzame landschappelijk schoon aanrichten.</w:t>
      </w:r>
    </w:p>
    <w:p w14:paraId="1FEC52EE" w14:textId="77777777" w:rsidR="004C612A" w:rsidRPr="004C612A" w:rsidRDefault="004C612A" w:rsidP="004C612A">
      <w:pPr>
        <w:spacing w:after="240" w:line="240" w:lineRule="auto"/>
        <w:rPr>
          <w:rFonts w:ascii="&amp;quot" w:eastAsia="Times New Roman" w:hAnsi="&amp;quot" w:cs="Times New Roman"/>
          <w:color w:val="7A7A7A"/>
          <w:sz w:val="23"/>
          <w:szCs w:val="23"/>
          <w:lang w:eastAsia="nl-NL"/>
        </w:rPr>
      </w:pPr>
      <w:r w:rsidRPr="004C612A">
        <w:rPr>
          <w:rFonts w:ascii="&amp;quot" w:eastAsia="Times New Roman" w:hAnsi="&amp;quot" w:cs="Times New Roman"/>
          <w:sz w:val="23"/>
          <w:szCs w:val="23"/>
          <w:lang w:eastAsia="nl-NL"/>
        </w:rPr>
        <w:t xml:space="preserve">Uitgerekend het Geingebied wordt de laatste tijd echter in toenemende mate genoemd als locatie waar </w:t>
      </w:r>
      <w:r w:rsidRPr="004C612A">
        <w:rPr>
          <w:rFonts w:ascii="&amp;quot" w:eastAsia="Times New Roman" w:hAnsi="&amp;quot" w:cs="Times New Roman"/>
          <w:b/>
          <w:bCs/>
          <w:sz w:val="23"/>
          <w:szCs w:val="23"/>
          <w:lang w:eastAsia="nl-NL"/>
        </w:rPr>
        <w:t>zeer grote windturbines</w:t>
      </w:r>
      <w:r w:rsidRPr="004C612A">
        <w:rPr>
          <w:rFonts w:ascii="&amp;quot" w:eastAsia="Times New Roman" w:hAnsi="&amp;quot" w:cs="Times New Roman"/>
          <w:sz w:val="23"/>
          <w:szCs w:val="23"/>
          <w:lang w:eastAsia="nl-NL"/>
        </w:rPr>
        <w:t xml:space="preserve"> kunnen worden geplaatst. En dan hebben we het over turbines met een tiphoogte tot </w:t>
      </w:r>
      <w:r w:rsidRPr="004C612A">
        <w:rPr>
          <w:rFonts w:ascii="&amp;quot" w:eastAsia="Times New Roman" w:hAnsi="&amp;quot" w:cs="Times New Roman"/>
          <w:b/>
          <w:bCs/>
          <w:sz w:val="23"/>
          <w:szCs w:val="23"/>
          <w:lang w:eastAsia="nl-NL"/>
        </w:rPr>
        <w:t xml:space="preserve">200 meter </w:t>
      </w:r>
      <w:r w:rsidRPr="004C612A">
        <w:rPr>
          <w:rFonts w:ascii="&amp;quot" w:eastAsia="Times New Roman" w:hAnsi="&amp;quot" w:cs="Times New Roman"/>
          <w:sz w:val="23"/>
          <w:szCs w:val="23"/>
          <w:lang w:eastAsia="nl-NL"/>
        </w:rPr>
        <w:t xml:space="preserve">(dat is drie keer de hoogte van onze kerktorens en vier à vijf keer zo hoog als de hoogspanningsmasten!), die zo maar eens in het hart van de Baambrugge-Oostzijdse polder, </w:t>
      </w:r>
      <w:r w:rsidRPr="004C612A">
        <w:rPr>
          <w:rFonts w:ascii="&amp;quot" w:eastAsia="Times New Roman" w:hAnsi="&amp;quot" w:cs="Times New Roman"/>
          <w:b/>
          <w:bCs/>
          <w:sz w:val="23"/>
          <w:szCs w:val="23"/>
          <w:lang w:eastAsia="nl-NL"/>
        </w:rPr>
        <w:t>op korte en zeer zichtbare afstand van het Gein</w:t>
      </w:r>
      <w:r w:rsidRPr="004C612A">
        <w:rPr>
          <w:rFonts w:ascii="&amp;quot" w:eastAsia="Times New Roman" w:hAnsi="&amp;quot" w:cs="Times New Roman"/>
          <w:sz w:val="23"/>
          <w:szCs w:val="23"/>
          <w:lang w:eastAsia="nl-NL"/>
        </w:rPr>
        <w:t>, gesitueerd zouden kunnen worden. Zie de rode streep in de afbeelding</w:t>
      </w:r>
      <w:r w:rsidRPr="004C612A">
        <w:rPr>
          <w:rFonts w:ascii="&amp;quot" w:eastAsia="Times New Roman" w:hAnsi="&amp;quot" w:cs="Times New Roman"/>
          <w:color w:val="7A7A7A"/>
          <w:sz w:val="23"/>
          <w:szCs w:val="23"/>
          <w:lang w:eastAsia="nl-NL"/>
        </w:rPr>
        <w:t>.</w:t>
      </w:r>
    </w:p>
    <w:p w14:paraId="48363D71" w14:textId="77777777" w:rsidR="004C612A" w:rsidRPr="004C612A" w:rsidRDefault="004C612A" w:rsidP="004C612A">
      <w:pPr>
        <w:spacing w:after="0" w:line="240" w:lineRule="auto"/>
        <w:jc w:val="center"/>
        <w:rPr>
          <w:rFonts w:ascii="&amp;quot" w:eastAsia="Times New Roman" w:hAnsi="&amp;quot" w:cs="Times New Roman"/>
          <w:color w:val="7A7A7A"/>
          <w:sz w:val="23"/>
          <w:szCs w:val="23"/>
          <w:lang w:eastAsia="nl-NL"/>
        </w:rPr>
      </w:pPr>
      <w:r w:rsidRPr="004C612A">
        <w:rPr>
          <w:rFonts w:ascii="&amp;quot" w:eastAsia="Times New Roman" w:hAnsi="&amp;quot" w:cs="Times New Roman"/>
          <w:noProof/>
          <w:color w:val="7A7A7A"/>
          <w:sz w:val="23"/>
          <w:szCs w:val="23"/>
          <w:lang w:val="en-US"/>
        </w:rPr>
        <w:drawing>
          <wp:inline distT="0" distB="0" distL="0" distR="0" wp14:anchorId="7DDD1F81" wp14:editId="270E888F">
            <wp:extent cx="2276475" cy="360140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3077" cy="3627672"/>
                    </a:xfrm>
                    <a:prstGeom prst="rect">
                      <a:avLst/>
                    </a:prstGeom>
                    <a:noFill/>
                    <a:ln>
                      <a:noFill/>
                    </a:ln>
                  </pic:spPr>
                </pic:pic>
              </a:graphicData>
            </a:graphic>
          </wp:inline>
        </w:drawing>
      </w:r>
    </w:p>
    <w:p w14:paraId="63DFEEBE" w14:textId="77777777" w:rsidR="004C612A" w:rsidRPr="004C612A" w:rsidRDefault="004C612A" w:rsidP="004C612A">
      <w:pPr>
        <w:spacing w:line="255" w:lineRule="atLeast"/>
        <w:jc w:val="center"/>
        <w:rPr>
          <w:rFonts w:ascii="&amp;quot" w:eastAsia="Times New Roman" w:hAnsi="&amp;quot" w:cs="Times New Roman"/>
          <w:i/>
          <w:iCs/>
          <w:lang w:eastAsia="nl-NL"/>
        </w:rPr>
      </w:pPr>
      <w:r w:rsidRPr="004C612A">
        <w:rPr>
          <w:rFonts w:ascii="&amp;quot" w:eastAsia="Times New Roman" w:hAnsi="&amp;quot" w:cs="Times New Roman"/>
          <w:i/>
          <w:iCs/>
          <w:lang w:eastAsia="nl-NL"/>
        </w:rPr>
        <w:t>mogelijke opstelling</w:t>
      </w:r>
    </w:p>
    <w:p w14:paraId="20D6CEEF" w14:textId="77777777" w:rsidR="004C612A" w:rsidRPr="004C612A" w:rsidRDefault="004C612A" w:rsidP="004C612A">
      <w:pPr>
        <w:spacing w:after="240" w:line="240" w:lineRule="auto"/>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Dus niet pal langs het Amsterdam-Rijnkanaal en ook niet tussen de hoogspanningsmasten (de lichtgroene lijnen op de afbeelding), want daar is geen plek voor grote turbines. De gemeente heeft zich alle keren dat dit eerder werd geopperd (laatstelijk in 2014), gekeerd tegen windturbines in het Geingebied.</w:t>
      </w:r>
    </w:p>
    <w:p w14:paraId="6BCD6D7B" w14:textId="77777777" w:rsidR="004C612A" w:rsidRPr="004C612A" w:rsidRDefault="004C612A" w:rsidP="004C612A">
      <w:pPr>
        <w:spacing w:after="240" w:line="240" w:lineRule="auto"/>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Enkele recente ontwikkelingen hebben het bestuur van Spaar het Gein doen besluiten het proces niet rustig af te wachten, maar nu aan de bel te trekken.</w:t>
      </w:r>
    </w:p>
    <w:p w14:paraId="42EDEC8A" w14:textId="77777777" w:rsidR="004C612A" w:rsidRPr="004C612A" w:rsidRDefault="004C612A" w:rsidP="004C612A">
      <w:pPr>
        <w:numPr>
          <w:ilvl w:val="0"/>
          <w:numId w:val="1"/>
        </w:numPr>
        <w:spacing w:before="100" w:beforeAutospacing="1" w:after="100" w:afterAutospacing="1" w:line="240" w:lineRule="auto"/>
        <w:ind w:left="480"/>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lastRenderedPageBreak/>
        <w:t>In het Geingebied staat een aantal landeigenaren ten zuiden van Gein en Velterslaan al jaren paraat om windturbines op hun land toe te laten. Onlangs hebben burgers uit onze gemeente zich verenigd in een coöperatie om duurzame energie op te wekken. Beide groeperingen (landeigenaren en burgerinitiatieven) laten zich professioneel adviseren en leggen hun ideeën her en der in de week. Ook bij de gemeente</w:t>
      </w:r>
      <w:r w:rsidR="00F53894">
        <w:rPr>
          <w:rFonts w:ascii="&amp;quot" w:eastAsia="Times New Roman" w:hAnsi="&amp;quot" w:cs="Times New Roman"/>
          <w:sz w:val="23"/>
          <w:szCs w:val="23"/>
          <w:lang w:eastAsia="nl-NL"/>
        </w:rPr>
        <w:t xml:space="preserve"> </w:t>
      </w:r>
      <w:r w:rsidR="00F53894" w:rsidRPr="00323D6D">
        <w:rPr>
          <w:rFonts w:ascii="&amp;quot" w:eastAsia="Times New Roman" w:hAnsi="&amp;quot" w:cs="Times New Roman"/>
          <w:sz w:val="23"/>
          <w:szCs w:val="23"/>
          <w:lang w:eastAsia="nl-NL"/>
        </w:rPr>
        <w:t>Ronde Venen</w:t>
      </w:r>
      <w:r w:rsidRPr="004C612A">
        <w:rPr>
          <w:rFonts w:ascii="&amp;quot" w:eastAsia="Times New Roman" w:hAnsi="&amp;quot" w:cs="Times New Roman"/>
          <w:sz w:val="23"/>
          <w:szCs w:val="23"/>
          <w:lang w:eastAsia="nl-NL"/>
        </w:rPr>
        <w:t>. Daar lijken zij nu gehoor te vinden, zelfs voor zeer grote turbines midden in de polder.</w:t>
      </w:r>
    </w:p>
    <w:p w14:paraId="3C98307E" w14:textId="77777777" w:rsidR="004C612A" w:rsidRPr="004C612A" w:rsidRDefault="004C612A" w:rsidP="004C612A">
      <w:pPr>
        <w:numPr>
          <w:ilvl w:val="0"/>
          <w:numId w:val="1"/>
        </w:numPr>
        <w:spacing w:before="100" w:beforeAutospacing="1" w:after="100" w:afterAutospacing="1" w:line="240" w:lineRule="auto"/>
        <w:ind w:left="480"/>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Als wij nu onze stem niet laten horen, lopen we het risico dat we komend jaar achter de feiten aanlopen. Alle overheden (van Rijk tot gemeente) hebben de afgelopen decennia uitgesproken dat het Geingebied unieke recreatieve, landschappelijke en cultuurhistorische waarden herbergt, die bescherming verdienen. Zie de voorbeelden onderaan dit artikel (</w:t>
      </w:r>
      <w:r w:rsidRPr="004C612A">
        <w:rPr>
          <w:rFonts w:ascii="&amp;quot" w:eastAsia="Times New Roman" w:hAnsi="&amp;quot" w:cs="Times New Roman"/>
          <w:b/>
          <w:bCs/>
          <w:sz w:val="23"/>
          <w:szCs w:val="23"/>
          <w:lang w:eastAsia="nl-NL"/>
        </w:rPr>
        <w:t>*</w:t>
      </w:r>
      <w:r w:rsidRPr="004C612A">
        <w:rPr>
          <w:rFonts w:ascii="&amp;quot" w:eastAsia="Times New Roman" w:hAnsi="&amp;quot" w:cs="Times New Roman"/>
          <w:sz w:val="23"/>
          <w:szCs w:val="23"/>
          <w:lang w:eastAsia="nl-NL"/>
        </w:rPr>
        <w:t>), waarvoor ook Spaar het Gein zich heeft ingezet. Al die moeite is zinloos geweest als datzelfde Geinlandschap een zoeklocatie voor windturbines wordt. Die turbines hebben ook nog eens berijdbare benaderingswegen nodig. Nog onlangs, op 11 november 2019, heeft het Planbureau voor de Leefomgeving gewaarschuwd voor grootschalige aantasting van waardevolle landschappen door plaatsing van grote turbines. Zonder twijfel is het Geinlandschap daarvan een voorbeeld. Ook Natuurmonumenten, eigenaar van Fort Nigtevecht, is tegen grote windturbines in het Geingebied.</w:t>
      </w:r>
    </w:p>
    <w:p w14:paraId="35891AC1" w14:textId="77777777" w:rsidR="004C612A" w:rsidRPr="004C612A" w:rsidRDefault="004C612A" w:rsidP="004C612A">
      <w:pPr>
        <w:spacing w:after="240" w:line="240" w:lineRule="auto"/>
        <w:rPr>
          <w:rFonts w:ascii="&amp;quot" w:eastAsia="Times New Roman" w:hAnsi="&amp;quot" w:cs="Times New Roman"/>
          <w:sz w:val="23"/>
          <w:szCs w:val="23"/>
          <w:lang w:eastAsia="nl-NL"/>
        </w:rPr>
      </w:pPr>
      <w:r w:rsidRPr="004C612A">
        <w:rPr>
          <w:rFonts w:ascii="&amp;quot" w:eastAsia="Times New Roman" w:hAnsi="&amp;quot" w:cs="Times New Roman"/>
          <w:b/>
          <w:bCs/>
          <w:sz w:val="23"/>
          <w:szCs w:val="23"/>
          <w:lang w:eastAsia="nl-NL"/>
        </w:rPr>
        <w:t>Meedenken over alternatieven</w:t>
      </w:r>
    </w:p>
    <w:p w14:paraId="67D434CE" w14:textId="77777777" w:rsidR="004C612A" w:rsidRPr="004C612A" w:rsidRDefault="004C612A" w:rsidP="004C612A">
      <w:pPr>
        <w:spacing w:after="240" w:line="240" w:lineRule="auto"/>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In De Ronde Venen moeten andere, passender plekken gevonden kunnen worden, waar turbines minder schade toebrengen. Schiphol wenst geen windmolens in een grote zone rond de luchthaven. Het kan niet zo zijn dat Schiphol dicteert waar die turbines wel of niet moeten komen. Schiphol dicteert al genoeg. Het Gein levert al een bijdrage aan duurzaamheid. Boeren in het Gein stellen in toenemende mate hun staldaken beschikbaar voor zonnepanelen. Zonneweiden, mits deze het open weidelandschap intact laten, zijn denkbaar, mogelijk ook op sommige plekken in het Geingebied. Een verantwoord ruimtelijk ordeningsproces mag echter niet  afhankelijk zijn van min of meer toevallige initiatieven van landeigenaren en coöperaties die om welke reden dan ook (financieel of ideëel) een locatie aandragen. Wij zijn geen klimaatontkenners en zijn altijd, ook deze keer, bereid mee te denken over alternatieven. Spaar het Gein vertrouwt erop dat haar grote achterban die bereidheid onderschrijft en voedt.</w:t>
      </w:r>
    </w:p>
    <w:p w14:paraId="52FAA2BE" w14:textId="77777777" w:rsidR="004C612A" w:rsidRPr="004C612A" w:rsidRDefault="004C612A" w:rsidP="004C612A">
      <w:pPr>
        <w:spacing w:after="240" w:line="240" w:lineRule="auto"/>
        <w:rPr>
          <w:rFonts w:ascii="&amp;quot" w:eastAsia="Times New Roman" w:hAnsi="&amp;quot" w:cs="Times New Roman"/>
          <w:sz w:val="23"/>
          <w:szCs w:val="23"/>
          <w:lang w:eastAsia="nl-NL"/>
        </w:rPr>
      </w:pPr>
      <w:r w:rsidRPr="004C612A">
        <w:rPr>
          <w:rFonts w:ascii="&amp;quot" w:eastAsia="Times New Roman" w:hAnsi="&amp;quot" w:cs="Times New Roman"/>
          <w:b/>
          <w:bCs/>
          <w:sz w:val="23"/>
          <w:szCs w:val="23"/>
          <w:lang w:eastAsia="nl-NL"/>
        </w:rPr>
        <w:t>Teken nu online!</w:t>
      </w:r>
    </w:p>
    <w:p w14:paraId="7442400B" w14:textId="77777777" w:rsidR="004C612A" w:rsidRPr="004C612A" w:rsidRDefault="004C612A" w:rsidP="004C612A">
      <w:pPr>
        <w:spacing w:after="240" w:line="240" w:lineRule="auto"/>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 xml:space="preserve">Het is nu wel tijd om een signaal af te geven dat we ons grote zorgen maken over grootscheepse aantasting van de unieke waarden van het Geinlandschap. Het bestuur roept zijn leden op de door enkele bewoners gestarte </w:t>
      </w:r>
      <w:r w:rsidRPr="004C612A">
        <w:rPr>
          <w:rFonts w:ascii="&amp;quot" w:eastAsia="Times New Roman" w:hAnsi="&amp;quot" w:cs="Times New Roman"/>
          <w:b/>
          <w:bCs/>
          <w:sz w:val="23"/>
          <w:szCs w:val="23"/>
          <w:lang w:eastAsia="nl-NL"/>
        </w:rPr>
        <w:t>online petitie</w:t>
      </w:r>
      <w:r w:rsidRPr="004C612A">
        <w:rPr>
          <w:rFonts w:ascii="&amp;quot" w:eastAsia="Times New Roman" w:hAnsi="&amp;quot" w:cs="Times New Roman"/>
          <w:sz w:val="23"/>
          <w:szCs w:val="23"/>
          <w:lang w:eastAsia="nl-NL"/>
        </w:rPr>
        <w:t xml:space="preserve"> te tekenen: klik </w:t>
      </w:r>
      <w:r w:rsidR="00E032BA">
        <w:fldChar w:fldCharType="begin"/>
      </w:r>
      <w:r w:rsidR="00E032BA">
        <w:instrText xml:space="preserve"> HYPERLINK "https://bit.ly/2Di9b97" \t "_blank" </w:instrText>
      </w:r>
      <w:r w:rsidR="00E032BA">
        <w:fldChar w:fldCharType="separate"/>
      </w:r>
      <w:r w:rsidRPr="004C612A">
        <w:rPr>
          <w:rFonts w:ascii="&amp;quot" w:eastAsia="Times New Roman" w:hAnsi="&amp;quot" w:cs="Times New Roman"/>
          <w:sz w:val="23"/>
          <w:szCs w:val="23"/>
          <w:u w:val="single"/>
          <w:lang w:eastAsia="nl-NL"/>
        </w:rPr>
        <w:t>&gt;&gt;hier&lt;&lt;</w:t>
      </w:r>
      <w:r w:rsidR="00E032BA">
        <w:rPr>
          <w:rFonts w:ascii="&amp;quot" w:eastAsia="Times New Roman" w:hAnsi="&amp;quot" w:cs="Times New Roman"/>
          <w:sz w:val="23"/>
          <w:szCs w:val="23"/>
          <w:u w:val="single"/>
          <w:lang w:eastAsia="nl-NL"/>
        </w:rPr>
        <w:fldChar w:fldCharType="end"/>
      </w:r>
      <w:r w:rsidRPr="004C612A">
        <w:rPr>
          <w:rFonts w:ascii="&amp;quot" w:eastAsia="Times New Roman" w:hAnsi="&amp;quot" w:cs="Times New Roman"/>
          <w:sz w:val="23"/>
          <w:szCs w:val="23"/>
          <w:lang w:eastAsia="nl-NL"/>
        </w:rPr>
        <w:t>. Niet omdat de gemeente al een keus heeft gemaakt, maar om te voorkomen dat we straks voor voldongen feiten worden gesteld.</w:t>
      </w:r>
    </w:p>
    <w:p w14:paraId="2C9FCADA" w14:textId="77777777" w:rsidR="004C612A" w:rsidRPr="004C612A" w:rsidRDefault="004C612A" w:rsidP="004C612A">
      <w:pPr>
        <w:spacing w:after="240" w:line="240" w:lineRule="auto"/>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 xml:space="preserve">Rien Leemans, </w:t>
      </w:r>
      <w:r w:rsidRPr="00323D6D">
        <w:rPr>
          <w:rFonts w:ascii="&amp;quot" w:eastAsia="Times New Roman" w:hAnsi="&amp;quot" w:cs="Times New Roman"/>
          <w:sz w:val="23"/>
          <w:szCs w:val="23"/>
          <w:lang w:eastAsia="nl-NL"/>
        </w:rPr>
        <w:t>voorzitter</w:t>
      </w:r>
      <w:r w:rsidR="004E5995" w:rsidRPr="00323D6D">
        <w:rPr>
          <w:rFonts w:ascii="&amp;quot" w:eastAsia="Times New Roman" w:hAnsi="&amp;quot" w:cs="Times New Roman"/>
          <w:sz w:val="23"/>
          <w:szCs w:val="23"/>
          <w:lang w:eastAsia="nl-NL"/>
        </w:rPr>
        <w:t xml:space="preserve"> Vereniging Spaar het Gein</w:t>
      </w:r>
    </w:p>
    <w:p w14:paraId="0935D38F" w14:textId="77777777" w:rsidR="004C612A" w:rsidRPr="004C612A" w:rsidRDefault="004C612A" w:rsidP="004C612A">
      <w:pPr>
        <w:spacing w:after="240" w:line="240" w:lineRule="auto"/>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 </w:t>
      </w:r>
    </w:p>
    <w:p w14:paraId="7101B790" w14:textId="77777777" w:rsidR="004C612A" w:rsidRPr="004C612A" w:rsidRDefault="004C612A" w:rsidP="004C612A">
      <w:pPr>
        <w:spacing w:after="240" w:line="240" w:lineRule="auto"/>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w:t>
      </w:r>
      <w:r w:rsidRPr="004C612A">
        <w:rPr>
          <w:rFonts w:ascii="&amp;quot" w:eastAsia="Times New Roman" w:hAnsi="&amp;quot" w:cs="Times New Roman"/>
          <w:b/>
          <w:bCs/>
          <w:sz w:val="23"/>
          <w:szCs w:val="23"/>
          <w:lang w:eastAsia="nl-NL"/>
        </w:rPr>
        <w:t>*</w:t>
      </w:r>
      <w:r w:rsidRPr="004C612A">
        <w:rPr>
          <w:rFonts w:ascii="&amp;quot" w:eastAsia="Times New Roman" w:hAnsi="&amp;quot" w:cs="Times New Roman"/>
          <w:sz w:val="23"/>
          <w:szCs w:val="23"/>
          <w:lang w:eastAsia="nl-NL"/>
        </w:rPr>
        <w:t>) Voorbeelden waarin overheden consequenties hebben verbonden aan de grote recreatieve,  landschappelijke en cultuurhistorische waarden van het Geingebied:</w:t>
      </w:r>
    </w:p>
    <w:p w14:paraId="69EC0C5E" w14:textId="77777777" w:rsidR="004C612A" w:rsidRPr="004C612A" w:rsidRDefault="004C612A" w:rsidP="004C612A">
      <w:pPr>
        <w:numPr>
          <w:ilvl w:val="0"/>
          <w:numId w:val="2"/>
        </w:numPr>
        <w:spacing w:before="100" w:beforeAutospacing="1" w:after="100" w:afterAutospacing="1" w:line="240" w:lineRule="auto"/>
        <w:ind w:left="480"/>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 xml:space="preserve">In 1990 wijzigt het Rijk de </w:t>
      </w:r>
      <w:r w:rsidRPr="004C612A">
        <w:rPr>
          <w:rFonts w:ascii="&amp;quot" w:eastAsia="Times New Roman" w:hAnsi="&amp;quot" w:cs="Times New Roman"/>
          <w:b/>
          <w:bCs/>
          <w:sz w:val="23"/>
          <w:szCs w:val="23"/>
          <w:lang w:eastAsia="nl-NL"/>
        </w:rPr>
        <w:t>provinciegrens</w:t>
      </w:r>
      <w:r w:rsidRPr="004C612A">
        <w:rPr>
          <w:rFonts w:ascii="&amp;quot" w:eastAsia="Times New Roman" w:hAnsi="&amp;quot" w:cs="Times New Roman"/>
          <w:sz w:val="23"/>
          <w:szCs w:val="23"/>
          <w:lang w:eastAsia="nl-NL"/>
        </w:rPr>
        <w:t xml:space="preserve"> tussen Utrecht en Noord-Holland zodanig, dat het Geingebied (tot dan deels behorend tot Noord-Holland/Amsterdam, deels tot </w:t>
      </w:r>
      <w:r w:rsidRPr="004C612A">
        <w:rPr>
          <w:rFonts w:ascii="&amp;quot" w:eastAsia="Times New Roman" w:hAnsi="&amp;quot" w:cs="Times New Roman"/>
          <w:sz w:val="23"/>
          <w:szCs w:val="23"/>
          <w:lang w:eastAsia="nl-NL"/>
        </w:rPr>
        <w:lastRenderedPageBreak/>
        <w:t>Utrecht/Abcoude) in één bestuurlijke hand komt (namelijk die van Utrecht/Abcoude). De reden: daar is het Geingebied in betere handen.</w:t>
      </w:r>
    </w:p>
    <w:p w14:paraId="1FA35222" w14:textId="77777777" w:rsidR="004C612A" w:rsidRPr="004C612A" w:rsidRDefault="004C612A" w:rsidP="004C612A">
      <w:pPr>
        <w:numPr>
          <w:ilvl w:val="0"/>
          <w:numId w:val="2"/>
        </w:numPr>
        <w:spacing w:before="100" w:beforeAutospacing="1" w:after="100" w:afterAutospacing="1" w:line="240" w:lineRule="auto"/>
        <w:ind w:left="480"/>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 xml:space="preserve">In 1999 besluit het kabinet, onder druk van de Tweede Kamer en met steun van de gemeente, de </w:t>
      </w:r>
      <w:r w:rsidRPr="004C612A">
        <w:rPr>
          <w:rFonts w:ascii="&amp;quot" w:eastAsia="Times New Roman" w:hAnsi="&amp;quot" w:cs="Times New Roman"/>
          <w:b/>
          <w:bCs/>
          <w:sz w:val="23"/>
          <w:szCs w:val="23"/>
          <w:lang w:eastAsia="nl-NL"/>
        </w:rPr>
        <w:t>spoorverdubbeling</w:t>
      </w:r>
      <w:r w:rsidRPr="004C612A">
        <w:rPr>
          <w:rFonts w:ascii="&amp;quot" w:eastAsia="Times New Roman" w:hAnsi="&amp;quot" w:cs="Times New Roman"/>
          <w:sz w:val="23"/>
          <w:szCs w:val="23"/>
          <w:lang w:eastAsia="nl-NL"/>
        </w:rPr>
        <w:t xml:space="preserve"> bij Abcoude verdiept aan te leggen. Daarvoor worden vele miljoenen euro’s uitgetrokken. Reden: de karakteristieke overgang tussen het dorp en het Geingebied moeten worden gespaard.</w:t>
      </w:r>
    </w:p>
    <w:p w14:paraId="5792AFFA" w14:textId="77777777" w:rsidR="004C612A" w:rsidRPr="004C612A" w:rsidRDefault="004C612A" w:rsidP="004C612A">
      <w:pPr>
        <w:numPr>
          <w:ilvl w:val="0"/>
          <w:numId w:val="2"/>
        </w:numPr>
        <w:spacing w:before="100" w:beforeAutospacing="1" w:after="100" w:afterAutospacing="1" w:line="240" w:lineRule="auto"/>
        <w:ind w:left="480"/>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 xml:space="preserve">In 2006 besluit het kabinet, onder druk van de Tweede Kamer en met steun van de gemeente, </w:t>
      </w:r>
      <w:r w:rsidRPr="004C612A">
        <w:rPr>
          <w:rFonts w:ascii="&amp;quot" w:eastAsia="Times New Roman" w:hAnsi="&amp;quot" w:cs="Times New Roman"/>
          <w:b/>
          <w:bCs/>
          <w:sz w:val="23"/>
          <w:szCs w:val="23"/>
          <w:lang w:eastAsia="nl-NL"/>
        </w:rPr>
        <w:t>geen snelweg door Geingebied</w:t>
      </w:r>
      <w:r w:rsidRPr="004C612A">
        <w:rPr>
          <w:rFonts w:ascii="&amp;quot" w:eastAsia="Times New Roman" w:hAnsi="&amp;quot" w:cs="Times New Roman"/>
          <w:sz w:val="23"/>
          <w:szCs w:val="23"/>
          <w:lang w:eastAsia="nl-NL"/>
        </w:rPr>
        <w:t xml:space="preserve"> aan te leggen, maar vele miljoenen euro’s uit te trekken ter vergroting van de capaciteit van het bestaande snelwegennet. Reden: de grote waarden van Geingebied en Naardermeer verdienen het behouden te blijven.</w:t>
      </w:r>
    </w:p>
    <w:p w14:paraId="3175EA8E" w14:textId="77777777" w:rsidR="004C612A" w:rsidRDefault="004C612A" w:rsidP="004C612A">
      <w:pPr>
        <w:numPr>
          <w:ilvl w:val="0"/>
          <w:numId w:val="2"/>
        </w:numPr>
        <w:spacing w:before="100" w:beforeAutospacing="1" w:after="100" w:afterAutospacing="1" w:line="240" w:lineRule="auto"/>
        <w:ind w:left="480"/>
        <w:rPr>
          <w:rFonts w:ascii="&amp;quot" w:eastAsia="Times New Roman" w:hAnsi="&amp;quot" w:cs="Times New Roman"/>
          <w:sz w:val="23"/>
          <w:szCs w:val="23"/>
          <w:lang w:eastAsia="nl-NL"/>
        </w:rPr>
      </w:pPr>
      <w:r w:rsidRPr="004C612A">
        <w:rPr>
          <w:rFonts w:ascii="&amp;quot" w:eastAsia="Times New Roman" w:hAnsi="&amp;quot" w:cs="Times New Roman"/>
          <w:sz w:val="23"/>
          <w:szCs w:val="23"/>
          <w:lang w:eastAsia="nl-NL"/>
        </w:rPr>
        <w:t xml:space="preserve">In 2012 stelt het waterschap AGV een </w:t>
      </w:r>
      <w:r w:rsidRPr="004C612A">
        <w:rPr>
          <w:rFonts w:ascii="&amp;quot" w:eastAsia="Times New Roman" w:hAnsi="&amp;quot" w:cs="Times New Roman"/>
          <w:b/>
          <w:bCs/>
          <w:sz w:val="23"/>
          <w:szCs w:val="23"/>
          <w:lang w:eastAsia="nl-NL"/>
        </w:rPr>
        <w:t>dijkverbeteringsplan</w:t>
      </w:r>
      <w:r w:rsidRPr="004C612A">
        <w:rPr>
          <w:rFonts w:ascii="&amp;quot" w:eastAsia="Times New Roman" w:hAnsi="&amp;quot" w:cs="Times New Roman"/>
          <w:sz w:val="23"/>
          <w:szCs w:val="23"/>
          <w:lang w:eastAsia="nl-NL"/>
        </w:rPr>
        <w:t xml:space="preserve"> voor het Geingebied vast, dat fundamenteel afwijkt van andere dijkverbeteringsplannen: bijna alle bomen en de steile dijktaluds blijven behouden. Reden: het unieke Geinlandschap verdient dit.</w:t>
      </w:r>
    </w:p>
    <w:p w14:paraId="13B4102C" w14:textId="77777777" w:rsidR="00472F9D" w:rsidRPr="00323D6D" w:rsidRDefault="00F03805" w:rsidP="00323D6D">
      <w:pPr>
        <w:numPr>
          <w:ilvl w:val="0"/>
          <w:numId w:val="2"/>
        </w:numPr>
        <w:spacing w:before="100" w:beforeAutospacing="1" w:after="100" w:afterAutospacing="1" w:line="240" w:lineRule="auto"/>
        <w:ind w:left="480"/>
        <w:rPr>
          <w:rFonts w:ascii="&amp;quot" w:eastAsia="Times New Roman" w:hAnsi="&amp;quot" w:cs="Times New Roman"/>
          <w:sz w:val="23"/>
          <w:szCs w:val="23"/>
          <w:lang w:eastAsia="nl-NL"/>
        </w:rPr>
      </w:pPr>
      <w:r w:rsidRPr="00323D6D">
        <w:rPr>
          <w:rFonts w:ascii="&amp;quot" w:eastAsia="Times New Roman" w:hAnsi="&amp;quot" w:cs="Times New Roman"/>
          <w:sz w:val="23"/>
          <w:szCs w:val="23"/>
          <w:lang w:eastAsia="nl-NL"/>
        </w:rPr>
        <w:t xml:space="preserve">In 2018 is voor ruim 11 miljoen euro een </w:t>
      </w:r>
      <w:r w:rsidRPr="00323D6D">
        <w:rPr>
          <w:rFonts w:ascii="&amp;quot" w:eastAsia="Times New Roman" w:hAnsi="&amp;quot" w:cs="Times New Roman"/>
          <w:b/>
          <w:bCs/>
          <w:sz w:val="23"/>
          <w:szCs w:val="23"/>
          <w:lang w:eastAsia="nl-NL"/>
        </w:rPr>
        <w:t>fietsverbinding over het Amsterdam-Rijnkanaal</w:t>
      </w:r>
      <w:r w:rsidR="00B544AF" w:rsidRPr="00323D6D">
        <w:rPr>
          <w:rFonts w:ascii="&amp;quot" w:eastAsia="Times New Roman" w:hAnsi="&amp;quot" w:cs="Times New Roman"/>
          <w:sz w:val="23"/>
          <w:szCs w:val="23"/>
          <w:lang w:eastAsia="nl-NL"/>
        </w:rPr>
        <w:t xml:space="preserve"> nabij Fort Nigtevecht tot stand gekomen,</w:t>
      </w:r>
      <w:r w:rsidRPr="00323D6D">
        <w:rPr>
          <w:rFonts w:ascii="&amp;quot" w:eastAsia="Times New Roman" w:hAnsi="&amp;quot" w:cs="Times New Roman"/>
          <w:sz w:val="23"/>
          <w:szCs w:val="23"/>
          <w:lang w:eastAsia="nl-NL"/>
        </w:rPr>
        <w:t xml:space="preserve"> </w:t>
      </w:r>
      <w:r w:rsidR="00B544AF" w:rsidRPr="00323D6D">
        <w:rPr>
          <w:rFonts w:ascii="&amp;quot" w:eastAsia="Times New Roman" w:hAnsi="&amp;quot" w:cs="Times New Roman"/>
          <w:sz w:val="23"/>
          <w:szCs w:val="23"/>
          <w:lang w:eastAsia="nl-NL"/>
        </w:rPr>
        <w:t>die het recreatief belangrijke Geingebied verbindt met het recreatief belangrijke Vechtplassengebied.</w:t>
      </w:r>
    </w:p>
    <w:sectPr w:rsidR="00472F9D" w:rsidRPr="00323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mp;quot">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F5CE3"/>
    <w:multiLevelType w:val="multilevel"/>
    <w:tmpl w:val="69E4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A4C73"/>
    <w:multiLevelType w:val="multilevel"/>
    <w:tmpl w:val="1CEAB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2A"/>
    <w:rsid w:val="00323D6D"/>
    <w:rsid w:val="00461B0D"/>
    <w:rsid w:val="00472F9D"/>
    <w:rsid w:val="004C612A"/>
    <w:rsid w:val="004D294F"/>
    <w:rsid w:val="004E5995"/>
    <w:rsid w:val="00B544AF"/>
    <w:rsid w:val="00E032BA"/>
    <w:rsid w:val="00F03805"/>
    <w:rsid w:val="00F5389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4D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61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12A"/>
    <w:rPr>
      <w:rFonts w:ascii="Times New Roman" w:eastAsia="Times New Roman" w:hAnsi="Times New Roman" w:cs="Times New Roman"/>
      <w:b/>
      <w:bCs/>
      <w:kern w:val="36"/>
      <w:sz w:val="48"/>
      <w:szCs w:val="48"/>
      <w:lang w:eastAsia="nl-NL"/>
    </w:rPr>
  </w:style>
  <w:style w:type="character" w:styleId="Hyperlink">
    <w:name w:val="Hyperlink"/>
    <w:basedOn w:val="DefaultParagraphFont"/>
    <w:uiPriority w:val="99"/>
    <w:semiHidden/>
    <w:unhideWhenUsed/>
    <w:rsid w:val="004C612A"/>
    <w:rPr>
      <w:color w:val="0000FF"/>
      <w:u w:val="single"/>
    </w:rPr>
  </w:style>
  <w:style w:type="paragraph" w:styleId="NormalWeb">
    <w:name w:val="Normal (Web)"/>
    <w:basedOn w:val="Normal"/>
    <w:uiPriority w:val="99"/>
    <w:semiHidden/>
    <w:unhideWhenUsed/>
    <w:rsid w:val="004C61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4C612A"/>
    <w:rPr>
      <w:b/>
      <w:bCs/>
    </w:rPr>
  </w:style>
  <w:style w:type="character" w:styleId="Emphasis">
    <w:name w:val="Emphasis"/>
    <w:basedOn w:val="DefaultParagraphFont"/>
    <w:uiPriority w:val="20"/>
    <w:qFormat/>
    <w:rsid w:val="004C612A"/>
    <w:rPr>
      <w:i/>
      <w:iCs/>
    </w:rPr>
  </w:style>
  <w:style w:type="paragraph" w:customStyle="1" w:styleId="wp-caption-text">
    <w:name w:val="wp-caption-text"/>
    <w:basedOn w:val="Normal"/>
    <w:rsid w:val="004C61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E032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2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61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12A"/>
    <w:rPr>
      <w:rFonts w:ascii="Times New Roman" w:eastAsia="Times New Roman" w:hAnsi="Times New Roman" w:cs="Times New Roman"/>
      <w:b/>
      <w:bCs/>
      <w:kern w:val="36"/>
      <w:sz w:val="48"/>
      <w:szCs w:val="48"/>
      <w:lang w:eastAsia="nl-NL"/>
    </w:rPr>
  </w:style>
  <w:style w:type="character" w:styleId="Hyperlink">
    <w:name w:val="Hyperlink"/>
    <w:basedOn w:val="DefaultParagraphFont"/>
    <w:uiPriority w:val="99"/>
    <w:semiHidden/>
    <w:unhideWhenUsed/>
    <w:rsid w:val="004C612A"/>
    <w:rPr>
      <w:color w:val="0000FF"/>
      <w:u w:val="single"/>
    </w:rPr>
  </w:style>
  <w:style w:type="paragraph" w:styleId="NormalWeb">
    <w:name w:val="Normal (Web)"/>
    <w:basedOn w:val="Normal"/>
    <w:uiPriority w:val="99"/>
    <w:semiHidden/>
    <w:unhideWhenUsed/>
    <w:rsid w:val="004C61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4C612A"/>
    <w:rPr>
      <w:b/>
      <w:bCs/>
    </w:rPr>
  </w:style>
  <w:style w:type="character" w:styleId="Emphasis">
    <w:name w:val="Emphasis"/>
    <w:basedOn w:val="DefaultParagraphFont"/>
    <w:uiPriority w:val="20"/>
    <w:qFormat/>
    <w:rsid w:val="004C612A"/>
    <w:rPr>
      <w:i/>
      <w:iCs/>
    </w:rPr>
  </w:style>
  <w:style w:type="paragraph" w:customStyle="1" w:styleId="wp-caption-text">
    <w:name w:val="wp-caption-text"/>
    <w:basedOn w:val="Normal"/>
    <w:rsid w:val="004C612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E032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2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25100">
      <w:bodyDiv w:val="1"/>
      <w:marLeft w:val="0"/>
      <w:marRight w:val="0"/>
      <w:marTop w:val="0"/>
      <w:marBottom w:val="0"/>
      <w:divBdr>
        <w:top w:val="none" w:sz="0" w:space="0" w:color="auto"/>
        <w:left w:val="none" w:sz="0" w:space="0" w:color="auto"/>
        <w:bottom w:val="none" w:sz="0" w:space="0" w:color="auto"/>
        <w:right w:val="none" w:sz="0" w:space="0" w:color="auto"/>
      </w:divBdr>
      <w:divsChild>
        <w:div w:id="464085998">
          <w:marLeft w:val="0"/>
          <w:marRight w:val="0"/>
          <w:marTop w:val="0"/>
          <w:marBottom w:val="480"/>
          <w:divBdr>
            <w:top w:val="none" w:sz="0" w:space="0" w:color="auto"/>
            <w:left w:val="none" w:sz="0" w:space="0" w:color="auto"/>
            <w:bottom w:val="none" w:sz="0" w:space="0" w:color="auto"/>
            <w:right w:val="none" w:sz="0" w:space="0" w:color="auto"/>
          </w:divBdr>
          <w:divsChild>
            <w:div w:id="145128284">
              <w:marLeft w:val="0"/>
              <w:marRight w:val="0"/>
              <w:marTop w:val="60"/>
              <w:marBottom w:val="0"/>
              <w:divBdr>
                <w:top w:val="none" w:sz="0" w:space="0" w:color="auto"/>
                <w:left w:val="none" w:sz="0" w:space="0" w:color="auto"/>
                <w:bottom w:val="none" w:sz="0" w:space="0" w:color="auto"/>
                <w:right w:val="none" w:sz="0" w:space="0" w:color="auto"/>
              </w:divBdr>
              <w:divsChild>
                <w:div w:id="345714017">
                  <w:marLeft w:val="0"/>
                  <w:marRight w:val="0"/>
                  <w:marTop w:val="0"/>
                  <w:marBottom w:val="0"/>
                  <w:divBdr>
                    <w:top w:val="none" w:sz="0" w:space="0" w:color="auto"/>
                    <w:left w:val="none" w:sz="0" w:space="0" w:color="auto"/>
                    <w:bottom w:val="none" w:sz="0" w:space="0" w:color="auto"/>
                    <w:right w:val="none" w:sz="0" w:space="0" w:color="auto"/>
                  </w:divBdr>
                  <w:divsChild>
                    <w:div w:id="623928878">
                      <w:marLeft w:val="0"/>
                      <w:marRight w:val="0"/>
                      <w:marTop w:val="0"/>
                      <w:marBottom w:val="0"/>
                      <w:divBdr>
                        <w:top w:val="none" w:sz="0" w:space="0" w:color="auto"/>
                        <w:left w:val="none" w:sz="0" w:space="0" w:color="auto"/>
                        <w:bottom w:val="none" w:sz="0" w:space="0" w:color="auto"/>
                        <w:right w:val="none" w:sz="0" w:space="0" w:color="auto"/>
                      </w:divBdr>
                      <w:divsChild>
                        <w:div w:id="1915504232">
                          <w:marLeft w:val="0"/>
                          <w:marRight w:val="0"/>
                          <w:marTop w:val="0"/>
                          <w:marBottom w:val="0"/>
                          <w:divBdr>
                            <w:top w:val="none" w:sz="0" w:space="0" w:color="auto"/>
                            <w:left w:val="none" w:sz="0" w:space="0" w:color="auto"/>
                            <w:bottom w:val="none" w:sz="0" w:space="0" w:color="auto"/>
                            <w:right w:val="none" w:sz="0" w:space="0" w:color="auto"/>
                          </w:divBdr>
                        </w:div>
                      </w:divsChild>
                    </w:div>
                    <w:div w:id="1307585823">
                      <w:marLeft w:val="0"/>
                      <w:marRight w:val="0"/>
                      <w:marTop w:val="0"/>
                      <w:marBottom w:val="0"/>
                      <w:divBdr>
                        <w:top w:val="none" w:sz="0" w:space="0" w:color="auto"/>
                        <w:left w:val="none" w:sz="0" w:space="0" w:color="auto"/>
                        <w:bottom w:val="none" w:sz="0" w:space="0" w:color="auto"/>
                        <w:right w:val="none" w:sz="0" w:space="0" w:color="auto"/>
                      </w:divBdr>
                      <w:divsChild>
                        <w:div w:id="126506764">
                          <w:marLeft w:val="75"/>
                          <w:marRight w:val="75"/>
                          <w:marTop w:val="0"/>
                          <w:marBottom w:val="0"/>
                          <w:divBdr>
                            <w:top w:val="none" w:sz="0" w:space="0" w:color="auto"/>
                            <w:left w:val="none" w:sz="0" w:space="0" w:color="auto"/>
                            <w:bottom w:val="none" w:sz="0" w:space="0" w:color="auto"/>
                            <w:right w:val="none" w:sz="0" w:space="0" w:color="auto"/>
                          </w:divBdr>
                        </w:div>
                        <w:div w:id="36971391">
                          <w:marLeft w:val="0"/>
                          <w:marRight w:val="0"/>
                          <w:marTop w:val="0"/>
                          <w:marBottom w:val="0"/>
                          <w:divBdr>
                            <w:top w:val="none" w:sz="0" w:space="0" w:color="auto"/>
                            <w:left w:val="none" w:sz="0" w:space="0" w:color="auto"/>
                            <w:bottom w:val="none" w:sz="0" w:space="0" w:color="auto"/>
                            <w:right w:val="none" w:sz="0" w:space="0" w:color="auto"/>
                          </w:divBdr>
                        </w:div>
                      </w:divsChild>
                    </w:div>
                    <w:div w:id="835152744">
                      <w:marLeft w:val="0"/>
                      <w:marRight w:val="0"/>
                      <w:marTop w:val="0"/>
                      <w:marBottom w:val="0"/>
                      <w:divBdr>
                        <w:top w:val="none" w:sz="0" w:space="0" w:color="auto"/>
                        <w:left w:val="none" w:sz="0" w:space="0" w:color="auto"/>
                        <w:bottom w:val="none" w:sz="0" w:space="0" w:color="auto"/>
                        <w:right w:val="none" w:sz="0" w:space="0" w:color="auto"/>
                      </w:divBdr>
                      <w:divsChild>
                        <w:div w:id="38357504">
                          <w:marLeft w:val="75"/>
                          <w:marRight w:val="75"/>
                          <w:marTop w:val="0"/>
                          <w:marBottom w:val="0"/>
                          <w:divBdr>
                            <w:top w:val="none" w:sz="0" w:space="0" w:color="auto"/>
                            <w:left w:val="none" w:sz="0" w:space="0" w:color="auto"/>
                            <w:bottom w:val="none" w:sz="0" w:space="0" w:color="auto"/>
                            <w:right w:val="none" w:sz="0" w:space="0" w:color="auto"/>
                          </w:divBdr>
                        </w:div>
                        <w:div w:id="2921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896546">
          <w:marLeft w:val="-240"/>
          <w:marRight w:val="-240"/>
          <w:marTop w:val="0"/>
          <w:marBottom w:val="0"/>
          <w:divBdr>
            <w:top w:val="none" w:sz="0" w:space="0" w:color="auto"/>
            <w:left w:val="none" w:sz="0" w:space="0" w:color="auto"/>
            <w:bottom w:val="none" w:sz="0" w:space="0" w:color="auto"/>
            <w:right w:val="none" w:sz="0" w:space="0" w:color="auto"/>
          </w:divBdr>
          <w:divsChild>
            <w:div w:id="189413051">
              <w:marLeft w:val="0"/>
              <w:marRight w:val="0"/>
              <w:marTop w:val="0"/>
              <w:marBottom w:val="0"/>
              <w:divBdr>
                <w:top w:val="none" w:sz="0" w:space="0" w:color="auto"/>
                <w:left w:val="none" w:sz="0" w:space="0" w:color="auto"/>
                <w:bottom w:val="none" w:sz="0" w:space="0" w:color="auto"/>
                <w:right w:val="none" w:sz="0" w:space="0" w:color="auto"/>
              </w:divBdr>
              <w:divsChild>
                <w:div w:id="1000893461">
                  <w:marLeft w:val="0"/>
                  <w:marRight w:val="0"/>
                  <w:marTop w:val="0"/>
                  <w:marBottom w:val="0"/>
                  <w:divBdr>
                    <w:top w:val="none" w:sz="0" w:space="0" w:color="auto"/>
                    <w:left w:val="none" w:sz="0" w:space="0" w:color="auto"/>
                    <w:bottom w:val="none" w:sz="0" w:space="0" w:color="auto"/>
                    <w:right w:val="none" w:sz="0" w:space="0" w:color="auto"/>
                  </w:divBdr>
                  <w:divsChild>
                    <w:div w:id="1488784930">
                      <w:marLeft w:val="0"/>
                      <w:marRight w:val="0"/>
                      <w:marTop w:val="0"/>
                      <w:marBottom w:val="720"/>
                      <w:divBdr>
                        <w:top w:val="none" w:sz="0" w:space="0" w:color="auto"/>
                        <w:left w:val="none" w:sz="0" w:space="0" w:color="auto"/>
                        <w:bottom w:val="none" w:sz="0" w:space="0" w:color="auto"/>
                        <w:right w:val="none" w:sz="0" w:space="0" w:color="auto"/>
                      </w:divBdr>
                      <w:divsChild>
                        <w:div w:id="1720593373">
                          <w:marLeft w:val="0"/>
                          <w:marRight w:val="0"/>
                          <w:marTop w:val="0"/>
                          <w:marBottom w:val="480"/>
                          <w:divBdr>
                            <w:top w:val="none" w:sz="0" w:space="0" w:color="auto"/>
                            <w:left w:val="none" w:sz="0" w:space="0" w:color="auto"/>
                            <w:bottom w:val="none" w:sz="0" w:space="0" w:color="auto"/>
                            <w:right w:val="none" w:sz="0" w:space="0" w:color="auto"/>
                          </w:divBdr>
                          <w:divsChild>
                            <w:div w:id="899902570">
                              <w:marLeft w:val="300"/>
                              <w:marRight w:val="0"/>
                              <w:marTop w:val="75"/>
                              <w:marBottom w:val="300"/>
                              <w:divBdr>
                                <w:top w:val="single" w:sz="6" w:space="4" w:color="F0F0F0"/>
                                <w:left w:val="single" w:sz="6" w:space="2" w:color="F0F0F0"/>
                                <w:bottom w:val="single" w:sz="6" w:space="8" w:color="F0F0F0"/>
                                <w:right w:val="single" w:sz="6" w:space="2" w:color="F0F0F0"/>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927</Words>
  <Characters>5268</Characters>
  <Application>Microsoft Macintosh Word</Application>
  <DocSecurity>0</DocSecurity>
  <Lines>105</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mac</cp:lastModifiedBy>
  <cp:revision>3</cp:revision>
  <dcterms:created xsi:type="dcterms:W3CDTF">2020-01-03T20:51:00Z</dcterms:created>
  <dcterms:modified xsi:type="dcterms:W3CDTF">2020-01-04T15:47:00Z</dcterms:modified>
</cp:coreProperties>
</file>