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0"/>
      </w:tblGrid>
      <w:tr w:rsidR="003526B0" w:rsidRPr="003526B0" w:rsidTr="003526B0">
        <w:trPr>
          <w:tblCellSpacing w:w="0" w:type="dxa"/>
        </w:trPr>
        <w:tc>
          <w:tcPr>
            <w:tcW w:w="5000" w:type="pct"/>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8300"/>
            </w:tblGrid>
            <w:tr w:rsidR="003526B0" w:rsidRPr="003526B0">
              <w:trPr>
                <w:tblCellSpacing w:w="0" w:type="dxa"/>
                <w:jc w:val="center"/>
              </w:trPr>
              <w:tc>
                <w:tcPr>
                  <w:tcW w:w="0" w:type="auto"/>
                  <w:shd w:val="clear" w:color="auto" w:fill="FFFFFF"/>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8300"/>
                  </w:tblGrid>
                  <w:tr w:rsidR="003526B0" w:rsidRPr="003526B0">
                    <w:tc>
                      <w:tcPr>
                        <w:tcW w:w="0" w:type="auto"/>
                        <w:hideMark/>
                      </w:tcPr>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b/>
                            <w:bCs/>
                            <w:sz w:val="20"/>
                            <w:szCs w:val="20"/>
                            <w:lang w:val="en-US"/>
                          </w:rPr>
                          <w:t>Een Nieuw Digitaal Gereedschapje voor onze Toko</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 xml:space="preserve">Gastvrijheid verzorgen met o.a. </w:t>
                        </w:r>
                        <w:proofErr w:type="gramStart"/>
                        <w:r w:rsidRPr="003526B0">
                          <w:rPr>
                            <w:rFonts w:ascii="Times New Roman" w:hAnsi="Times New Roman" w:cs="Times New Roman"/>
                            <w:sz w:val="20"/>
                            <w:szCs w:val="20"/>
                            <w:lang w:val="en-US"/>
                          </w:rPr>
                          <w:t>koffie</w:t>
                        </w:r>
                        <w:proofErr w:type="gramEnd"/>
                        <w:r w:rsidRPr="003526B0">
                          <w:rPr>
                            <w:rFonts w:ascii="Times New Roman" w:hAnsi="Times New Roman" w:cs="Times New Roman"/>
                            <w:sz w:val="20"/>
                            <w:szCs w:val="20"/>
                            <w:lang w:val="en-US"/>
                          </w:rPr>
                          <w:t xml:space="preserve"> en thee, tijdens en na het roeien, sporten, overleggen en klussen, is een dankbare taak die veel bemensing vraagt. Het ontvangen van de leden in de Toko is dan ook het meest voorkomende klusje dat je als lid voor de vereniging kunt doen. Het organiseren hiervan is met een nieuwe toepassing binnen ons verenigingssoftwareprogramma E-Captain makkelijker, overzichtelijker en leuker.</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b/>
                            <w:bCs/>
                            <w:sz w:val="20"/>
                            <w:szCs w:val="20"/>
                            <w:lang w:val="en-US"/>
                          </w:rPr>
                          <w:t>Vanaf nu kunnen we daarom starten met een digitaal rooster voor bardiensten.</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 </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b/>
                            <w:bCs/>
                            <w:sz w:val="20"/>
                            <w:szCs w:val="20"/>
                            <w:lang w:val="en-US"/>
                          </w:rPr>
                          <w:t>Wat zal er wijzigen?</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Ieder lid heeft aangegeven welk vrijwilligerswerk men leuk vindt om te doen (</w:t>
                        </w:r>
                        <w:r>
                          <w:rPr>
                            <w:rFonts w:ascii="Times New Roman" w:hAnsi="Times New Roman" w:cs="Times New Roman"/>
                            <w:sz w:val="20"/>
                            <w:szCs w:val="20"/>
                            <w:lang w:val="en-US"/>
                          </w:rPr>
                          <w:t>achter de inlog op de website</w:t>
                        </w:r>
                        <w:r w:rsidRPr="003526B0">
                          <w:rPr>
                            <w:rFonts w:ascii="Times New Roman" w:hAnsi="Times New Roman" w:cs="Times New Roman"/>
                            <w:sz w:val="20"/>
                            <w:szCs w:val="20"/>
                            <w:lang w:val="en-US"/>
                          </w:rPr>
                          <w:t>). Iedereen die aangegeven heeft om zo af en toe de Toko te willen runnen zal automatisch worden ingedeeld in het bardienst rooster. Hiervan krijg je een mail waarmee je je indeling kunt bevestigen. Het hele schema van de bardiensten staat ook op onze websiteIs er nog een bardienst waar niemand bij staat? Dan kan je jezelf inschrijven (inloggen is noodzakelijk).</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b/>
                            <w:bCs/>
                            <w:sz w:val="20"/>
                            <w:szCs w:val="20"/>
                            <w:lang w:val="en-US"/>
                          </w:rPr>
                          <w:t>Kan ik de bardienst wijzigen?</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 xml:space="preserve">De gastvrijheid in de Toko is te belangrijk voor de vereniging om daar luchtig mee om te </w:t>
                        </w:r>
                        <w:proofErr w:type="gramStart"/>
                        <w:r w:rsidRPr="003526B0">
                          <w:rPr>
                            <w:rFonts w:ascii="Times New Roman" w:hAnsi="Times New Roman" w:cs="Times New Roman"/>
                            <w:sz w:val="20"/>
                            <w:szCs w:val="20"/>
                            <w:lang w:val="en-US"/>
                          </w:rPr>
                          <w:t>springen</w:t>
                        </w:r>
                        <w:proofErr w:type="gramEnd"/>
                        <w:r w:rsidRPr="003526B0">
                          <w:rPr>
                            <w:rFonts w:ascii="Times New Roman" w:hAnsi="Times New Roman" w:cs="Times New Roman"/>
                            <w:sz w:val="20"/>
                            <w:szCs w:val="20"/>
                            <w:lang w:val="en-US"/>
                          </w:rPr>
                          <w:t>. Het is daarom niet mogelijk om je bardienst af te zeggen. We willen dat de Toko steeds gastvrijheid uitstraalt voor alle leden. Het is wel mogelijk om je bardienst te ruilen zodat er iemand anders aanwezig is. Natuurlijk alleen als beide partijen daarmee instemmen. Pas dan is de ruil definitief. In de mail, die je ontvangt, staat uitgelegd hoe het ruilen werkt.</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b/>
                            <w:bCs/>
                            <w:sz w:val="20"/>
                            <w:szCs w:val="20"/>
                            <w:lang w:val="en-US"/>
                          </w:rPr>
                          <w:t>Wat moet ik doen?</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Een bardienst kent een aantal werkzaamheden en dat is net iets meer dan koffie en thee zetten. Maar maak je geen zorgen: een complete uitleg ontvang je bij de herinnering die we een aantal dagen voor je bardienst doet zullen besturen.  </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Arial" w:hAnsi="Arial" w:cs="Arial"/>
                            <w:color w:val="660033"/>
                            <w:sz w:val="21"/>
                            <w:szCs w:val="21"/>
                            <w:lang w:val="en-US"/>
                          </w:rPr>
                          <w:t> </w:t>
                        </w:r>
                        <w:bookmarkStart w:id="0" w:name="_GoBack"/>
                        <w:bookmarkEnd w:id="0"/>
                        <w:r w:rsidRPr="003526B0">
                          <w:rPr>
                            <w:rFonts w:ascii="Arial" w:hAnsi="Arial" w:cs="Arial"/>
                            <w:b/>
                            <w:bCs/>
                            <w:color w:val="660033"/>
                            <w:sz w:val="21"/>
                            <w:szCs w:val="21"/>
                            <w:lang w:val="en-US"/>
                          </w:rPr>
                          <w:t>Geniet van je rol als “host” van de RVWeesp</w:t>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 xml:space="preserve">Vragen of opmerkingen? Mail ze naar </w:t>
                        </w:r>
                        <w:r w:rsidRPr="003526B0">
                          <w:rPr>
                            <w:rFonts w:ascii="Times New Roman" w:hAnsi="Times New Roman" w:cs="Times New Roman"/>
                            <w:sz w:val="20"/>
                            <w:szCs w:val="20"/>
                            <w:lang w:val="en-US"/>
                          </w:rPr>
                          <w:fldChar w:fldCharType="begin"/>
                        </w:r>
                        <w:r w:rsidRPr="003526B0">
                          <w:rPr>
                            <w:rFonts w:ascii="Times New Roman" w:hAnsi="Times New Roman" w:cs="Times New Roman"/>
                            <w:sz w:val="20"/>
                            <w:szCs w:val="20"/>
                            <w:lang w:val="en-US"/>
                          </w:rPr>
                          <w:instrText xml:space="preserve"> HYPERLINK "https://eur04.safelinks.protection.outlook.com/?url=https%3A%2F%2Fwww.rvweesp.nl%2Fmailing%2Fx5hivpmovbka%2Fys2akcyh&amp;data=02%7C01%7Ce.dehaan%40amsterdamumc.nl%7C4c0369a25bcf46bd05c708d7a4cb1f4a%7C68dfab1a11bb4cc6beb528d756984fb6%7C0%7C0%7C637159064617516696&amp;sdata=GmrLWVMXUjCD5%2FHnY3hveR89mmA%2B1PX0b6NU%2FLUsAo4%3D&amp;reserved=0" \o "Originele URL: https://www.rvweesp.nl/mailing/x5hivpmovbka/ys2akcyh. Klik of tik als u deze koppeling vertrouwt." \t "_blank" </w:instrText>
                        </w:r>
                        <w:r w:rsidRPr="003526B0">
                          <w:rPr>
                            <w:rFonts w:ascii="Times New Roman" w:hAnsi="Times New Roman" w:cs="Times New Roman"/>
                            <w:sz w:val="20"/>
                            <w:szCs w:val="20"/>
                            <w:lang w:val="en-US"/>
                          </w:rPr>
                        </w:r>
                        <w:r w:rsidRPr="003526B0">
                          <w:rPr>
                            <w:rFonts w:ascii="Times New Roman" w:hAnsi="Times New Roman" w:cs="Times New Roman"/>
                            <w:sz w:val="20"/>
                            <w:szCs w:val="20"/>
                            <w:lang w:val="en-US"/>
                          </w:rPr>
                          <w:fldChar w:fldCharType="separate"/>
                        </w:r>
                        <w:r w:rsidRPr="003526B0">
                          <w:rPr>
                            <w:rFonts w:ascii="Times New Roman" w:hAnsi="Times New Roman" w:cs="Times New Roman"/>
                            <w:color w:val="0000FF"/>
                            <w:sz w:val="20"/>
                            <w:szCs w:val="20"/>
                            <w:u w:val="single"/>
                            <w:lang w:val="en-US"/>
                          </w:rPr>
                          <w:t>bardienst@rvweesp.nl</w:t>
                        </w:r>
                        <w:r w:rsidRPr="003526B0">
                          <w:rPr>
                            <w:rFonts w:ascii="Times New Roman" w:hAnsi="Times New Roman" w:cs="Times New Roman"/>
                            <w:sz w:val="20"/>
                            <w:szCs w:val="20"/>
                            <w:lang w:val="en-US"/>
                          </w:rPr>
                          <w:fldChar w:fldCharType="end"/>
                        </w:r>
                      </w:p>
                      <w:p w:rsidR="003526B0" w:rsidRPr="003526B0" w:rsidRDefault="003526B0" w:rsidP="003526B0">
                        <w:pPr>
                          <w:spacing w:before="100" w:beforeAutospacing="1" w:after="300"/>
                          <w:rPr>
                            <w:rFonts w:ascii="Times New Roman" w:hAnsi="Times New Roman" w:cs="Times New Roman"/>
                            <w:sz w:val="20"/>
                            <w:szCs w:val="20"/>
                            <w:lang w:val="en-US"/>
                          </w:rPr>
                        </w:pPr>
                        <w:r w:rsidRPr="003526B0">
                          <w:rPr>
                            <w:rFonts w:ascii="Times New Roman" w:hAnsi="Times New Roman" w:cs="Times New Roman"/>
                            <w:sz w:val="20"/>
                            <w:szCs w:val="20"/>
                            <w:lang w:val="en-US"/>
                          </w:rPr>
                          <w:t> </w:t>
                        </w:r>
                      </w:p>
                    </w:tc>
                  </w:tr>
                </w:tbl>
                <w:p w:rsidR="003526B0" w:rsidRPr="003526B0" w:rsidRDefault="003526B0" w:rsidP="003526B0">
                  <w:pPr>
                    <w:rPr>
                      <w:rFonts w:ascii="Times New Roman" w:eastAsia="Times New Roman" w:hAnsi="Times New Roman" w:cs="Times New Roman"/>
                      <w:vanish/>
                      <w:sz w:val="20"/>
                      <w:szCs w:val="20"/>
                      <w:lang w:val="en-US"/>
                    </w:rPr>
                  </w:pPr>
                </w:p>
                <w:tbl>
                  <w:tblPr>
                    <w:tblpPr w:leftFromText="60" w:rightFromText="60" w:vertAnchor="text"/>
                    <w:tblW w:w="0" w:type="auto"/>
                    <w:tblCellMar>
                      <w:left w:w="0" w:type="dxa"/>
                      <w:right w:w="0" w:type="dxa"/>
                    </w:tblCellMar>
                    <w:tblLook w:val="04A0" w:firstRow="1" w:lastRow="0" w:firstColumn="1" w:lastColumn="0" w:noHBand="0" w:noVBand="1"/>
                  </w:tblPr>
                  <w:tblGrid>
                    <w:gridCol w:w="2979"/>
                  </w:tblGrid>
                  <w:tr w:rsidR="003526B0" w:rsidRPr="003526B0" w:rsidTr="003526B0">
                    <w:tc>
                      <w:tcPr>
                        <w:tcW w:w="0" w:type="auto"/>
                        <w:hideMark/>
                      </w:tcPr>
                      <w:p w:rsidR="003526B0" w:rsidRPr="003526B0" w:rsidRDefault="003526B0" w:rsidP="003526B0">
                        <w:pPr>
                          <w:spacing w:before="100" w:beforeAutospacing="1" w:after="100" w:afterAutospacing="1"/>
                          <w:jc w:val="center"/>
                          <w:rPr>
                            <w:rFonts w:ascii="Times New Roman" w:hAnsi="Times New Roman" w:cs="Times New Roman"/>
                            <w:sz w:val="20"/>
                            <w:szCs w:val="20"/>
                            <w:lang w:val="en-US"/>
                          </w:rPr>
                        </w:pPr>
                        <w:r>
                          <w:rPr>
                            <w:rFonts w:ascii="Arial" w:hAnsi="Arial" w:cs="Arial"/>
                            <w:noProof/>
                            <w:color w:val="660033"/>
                            <w:sz w:val="21"/>
                            <w:szCs w:val="21"/>
                            <w:lang w:val="en-US"/>
                          </w:rPr>
                          <mc:AlternateContent>
                            <mc:Choice Requires="wps">
                              <w:drawing>
                                <wp:inline distT="0" distB="0" distL="0" distR="0">
                                  <wp:extent cx="1891665" cy="1891665"/>
                                  <wp:effectExtent l="0" t="0" r="0" b="0"/>
                                  <wp:docPr id="1" name="x__x0000_i1025" descr="rijwillig-koffiedien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1665"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x__x0000_i1025" o:spid="_x0000_s1026" alt="Description: rijwillig-koffiedienst" style="width:148.95pt;height:148.9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" filled="f" stroked="f">
                                  <o:lock v:ext="edit" aspectratio="t"/>
                                  <w10:anchorlock/>
                                </v:rect>
                              </w:pict>
                            </mc:Fallback>
                          </mc:AlternateContent>
                        </w:r>
                      </w:p>
                    </w:tc>
                  </w:tr>
                </w:tbl>
                <w:p w:rsidR="003526B0" w:rsidRPr="003526B0" w:rsidRDefault="003526B0" w:rsidP="003526B0">
                  <w:pPr>
                    <w:rPr>
                      <w:rFonts w:ascii="Times New Roman" w:eastAsia="Times New Roman" w:hAnsi="Times New Roman" w:cs="Times New Roman"/>
                      <w:sz w:val="20"/>
                      <w:szCs w:val="20"/>
                      <w:lang w:val="en-US"/>
                    </w:rPr>
                  </w:pPr>
                </w:p>
              </w:tc>
            </w:tr>
          </w:tbl>
          <w:p w:rsidR="003526B0" w:rsidRPr="003526B0" w:rsidRDefault="003526B0" w:rsidP="003526B0">
            <w:pPr>
              <w:jc w:val="center"/>
              <w:rPr>
                <w:rFonts w:ascii="Times New Roman" w:eastAsia="Times New Roman" w:hAnsi="Times New Roman" w:cs="Times New Roman"/>
                <w:sz w:val="20"/>
                <w:szCs w:val="20"/>
                <w:lang w:val="en-US"/>
              </w:rPr>
            </w:pPr>
          </w:p>
        </w:tc>
      </w:tr>
      <w:tr w:rsidR="003526B0" w:rsidRPr="003526B0" w:rsidTr="003526B0">
        <w:trPr>
          <w:tblCellSpacing w:w="0" w:type="dxa"/>
        </w:trPr>
        <w:tc>
          <w:tcPr>
            <w:tcW w:w="5000" w:type="pct"/>
            <w:shd w:val="clear" w:color="auto" w:fill="FFFFFF"/>
            <w:hideMark/>
          </w:tcPr>
          <w:tbl>
            <w:tblPr>
              <w:tblW w:w="0" w:type="auto"/>
              <w:jc w:val="center"/>
              <w:tblCellSpacing w:w="0" w:type="dxa"/>
              <w:tblCellMar>
                <w:left w:w="0" w:type="dxa"/>
                <w:right w:w="0" w:type="dxa"/>
              </w:tblCellMar>
              <w:tblLook w:val="04A0" w:firstRow="1" w:lastRow="0" w:firstColumn="1" w:lastColumn="0" w:noHBand="0" w:noVBand="1"/>
            </w:tblPr>
            <w:tblGrid>
              <w:gridCol w:w="6"/>
            </w:tblGrid>
            <w:tr w:rsidR="003526B0" w:rsidRPr="003526B0">
              <w:trPr>
                <w:tblCellSpacing w:w="0" w:type="dxa"/>
                <w:jc w:val="center"/>
              </w:trPr>
              <w:tc>
                <w:tcPr>
                  <w:tcW w:w="0" w:type="auto"/>
                  <w:shd w:val="clear" w:color="auto" w:fill="FFFFFF"/>
                  <w:hideMark/>
                </w:tcPr>
                <w:tbl>
                  <w:tblPr>
                    <w:tblpPr w:leftFromText="60" w:rightFromText="60" w:vertAnchor="text"/>
                    <w:tblW w:w="0" w:type="auto"/>
                    <w:tblCellMar>
                      <w:left w:w="0" w:type="dxa"/>
                      <w:right w:w="0" w:type="dxa"/>
                    </w:tblCellMar>
                    <w:tblLook w:val="04A0" w:firstRow="1" w:lastRow="0" w:firstColumn="1" w:lastColumn="0" w:noHBand="0" w:noVBand="1"/>
                  </w:tblPr>
                  <w:tblGrid>
                    <w:gridCol w:w="6"/>
                  </w:tblGrid>
                  <w:tr w:rsidR="003526B0" w:rsidRPr="003526B0">
                    <w:tc>
                      <w:tcPr>
                        <w:tcW w:w="0" w:type="auto"/>
                        <w:hideMark/>
                      </w:tcPr>
                      <w:p w:rsidR="003526B0" w:rsidRPr="003526B0" w:rsidRDefault="003526B0" w:rsidP="003526B0">
                        <w:pPr>
                          <w:rPr>
                            <w:rFonts w:ascii="Times New Roman" w:eastAsia="Times New Roman" w:hAnsi="Times New Roman" w:cs="Times New Roman"/>
                            <w:sz w:val="20"/>
                            <w:szCs w:val="20"/>
                            <w:lang w:val="en-US"/>
                          </w:rPr>
                        </w:pPr>
                      </w:p>
                    </w:tc>
                  </w:tr>
                </w:tbl>
                <w:p w:rsidR="003526B0" w:rsidRPr="003526B0" w:rsidRDefault="003526B0" w:rsidP="003526B0">
                  <w:pPr>
                    <w:rPr>
                      <w:rFonts w:ascii="Times New Roman" w:eastAsia="Times New Roman" w:hAnsi="Times New Roman" w:cs="Times New Roman"/>
                      <w:sz w:val="20"/>
                      <w:szCs w:val="20"/>
                      <w:lang w:val="en-US"/>
                    </w:rPr>
                  </w:pPr>
                </w:p>
              </w:tc>
            </w:tr>
          </w:tbl>
          <w:p w:rsidR="003526B0" w:rsidRPr="003526B0" w:rsidRDefault="003526B0" w:rsidP="003526B0">
            <w:pPr>
              <w:jc w:val="center"/>
              <w:rPr>
                <w:rFonts w:ascii="Times New Roman" w:eastAsia="Times New Roman" w:hAnsi="Times New Roman" w:cs="Times New Roman"/>
                <w:sz w:val="20"/>
                <w:szCs w:val="20"/>
                <w:lang w:val="en-US"/>
              </w:rPr>
            </w:pPr>
          </w:p>
        </w:tc>
      </w:tr>
    </w:tbl>
    <w:p w:rsidR="00061A7D" w:rsidRDefault="00061A7D"/>
    <w:sectPr w:rsidR="00061A7D" w:rsidSect="00061A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grammar="clean"/>
  <w:defaultTabStop w:val="720"/>
  <w:drawingGridHorizontalSpacing w:val="181"/>
  <w:drawingGridVerticalSpacing w:val="51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B0"/>
    <w:rsid w:val="00061A7D"/>
    <w:rsid w:val="001C1634"/>
    <w:rsid w:val="003526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4B1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634"/>
    <w:rPr>
      <w:rFonts w:ascii="Lucida Grande" w:hAnsi="Lucida Grande" w:cs="Lucida Grande"/>
      <w:sz w:val="18"/>
      <w:szCs w:val="18"/>
    </w:rPr>
  </w:style>
  <w:style w:type="paragraph" w:styleId="NormalWeb">
    <w:name w:val="Normal (Web)"/>
    <w:basedOn w:val="Normal"/>
    <w:uiPriority w:val="99"/>
    <w:unhideWhenUsed/>
    <w:rsid w:val="003526B0"/>
    <w:pPr>
      <w:spacing w:before="100" w:beforeAutospacing="1" w:after="100" w:afterAutospacing="1"/>
    </w:pPr>
    <w:rPr>
      <w:rFonts w:ascii="Times New Roman" w:hAnsi="Times New Roman" w:cs="Times New Roman"/>
      <w:sz w:val="20"/>
      <w:szCs w:val="20"/>
      <w:lang w:val="en-US"/>
    </w:rPr>
  </w:style>
  <w:style w:type="character" w:styleId="Hyperlink">
    <w:name w:val="Hyperlink"/>
    <w:basedOn w:val="DefaultParagraphFont"/>
    <w:uiPriority w:val="99"/>
    <w:semiHidden/>
    <w:unhideWhenUsed/>
    <w:rsid w:val="003526B0"/>
    <w:rPr>
      <w:color w:val="0000FF"/>
      <w:u w:val="single"/>
    </w:rPr>
  </w:style>
  <w:style w:type="paragraph" w:customStyle="1" w:styleId="xmsonormal">
    <w:name w:val="x_msonormal"/>
    <w:basedOn w:val="Normal"/>
    <w:rsid w:val="003526B0"/>
    <w:pPr>
      <w:spacing w:before="100" w:beforeAutospacing="1" w:after="100" w:afterAutospacing="1"/>
    </w:pPr>
    <w:rPr>
      <w:rFonts w:ascii="Times New Roman" w:hAnsi="Times New Roman" w:cs="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634"/>
    <w:rPr>
      <w:rFonts w:ascii="Lucida Grande" w:hAnsi="Lucida Grande" w:cs="Lucida Grande"/>
      <w:sz w:val="18"/>
      <w:szCs w:val="18"/>
    </w:rPr>
  </w:style>
  <w:style w:type="paragraph" w:styleId="NormalWeb">
    <w:name w:val="Normal (Web)"/>
    <w:basedOn w:val="Normal"/>
    <w:uiPriority w:val="99"/>
    <w:unhideWhenUsed/>
    <w:rsid w:val="003526B0"/>
    <w:pPr>
      <w:spacing w:before="100" w:beforeAutospacing="1" w:after="100" w:afterAutospacing="1"/>
    </w:pPr>
    <w:rPr>
      <w:rFonts w:ascii="Times New Roman" w:hAnsi="Times New Roman" w:cs="Times New Roman"/>
      <w:sz w:val="20"/>
      <w:szCs w:val="20"/>
      <w:lang w:val="en-US"/>
    </w:rPr>
  </w:style>
  <w:style w:type="character" w:styleId="Hyperlink">
    <w:name w:val="Hyperlink"/>
    <w:basedOn w:val="DefaultParagraphFont"/>
    <w:uiPriority w:val="99"/>
    <w:semiHidden/>
    <w:unhideWhenUsed/>
    <w:rsid w:val="003526B0"/>
    <w:rPr>
      <w:color w:val="0000FF"/>
      <w:u w:val="single"/>
    </w:rPr>
  </w:style>
  <w:style w:type="paragraph" w:customStyle="1" w:styleId="xmsonormal">
    <w:name w:val="x_msonormal"/>
    <w:basedOn w:val="Normal"/>
    <w:rsid w:val="003526B0"/>
    <w:pPr>
      <w:spacing w:before="100" w:beforeAutospacing="1" w:after="100" w:afterAutospacing="1"/>
    </w:pPr>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9818">
      <w:bodyDiv w:val="1"/>
      <w:marLeft w:val="0"/>
      <w:marRight w:val="0"/>
      <w:marTop w:val="0"/>
      <w:marBottom w:val="0"/>
      <w:divBdr>
        <w:top w:val="none" w:sz="0" w:space="0" w:color="auto"/>
        <w:left w:val="none" w:sz="0" w:space="0" w:color="auto"/>
        <w:bottom w:val="none" w:sz="0" w:space="0" w:color="auto"/>
        <w:right w:val="none" w:sz="0" w:space="0" w:color="auto"/>
      </w:divBdr>
      <w:divsChild>
        <w:div w:id="591857668">
          <w:marLeft w:val="75"/>
          <w:marRight w:val="75"/>
          <w:marTop w:val="75"/>
          <w:marBottom w:val="75"/>
          <w:divBdr>
            <w:top w:val="none" w:sz="0" w:space="0" w:color="auto"/>
            <w:left w:val="none" w:sz="0" w:space="0" w:color="auto"/>
            <w:bottom w:val="none" w:sz="0" w:space="0" w:color="auto"/>
            <w:right w:val="none" w:sz="0" w:space="0" w:color="auto"/>
          </w:divBdr>
        </w:div>
        <w:div w:id="4371376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2028</Characters>
  <Application>Microsoft Macintosh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2020-01-30T11:40:00Z</dcterms:created>
  <dcterms:modified xsi:type="dcterms:W3CDTF">2020-01-30T11:46:00Z</dcterms:modified>
</cp:coreProperties>
</file>